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44" w:rsidRDefault="00160160">
      <w:pPr>
        <w:rPr>
          <w:rFonts w:ascii="Times New Roman" w:hAnsi="Times New Roman" w:cs="Times New Roman"/>
          <w:b/>
          <w:sz w:val="24"/>
          <w:szCs w:val="24"/>
        </w:rPr>
      </w:pPr>
      <w:r w:rsidRPr="00160160">
        <w:rPr>
          <w:rFonts w:ascii="Times New Roman" w:hAnsi="Times New Roman" w:cs="Times New Roman"/>
          <w:b/>
          <w:sz w:val="24"/>
          <w:szCs w:val="24"/>
        </w:rPr>
        <w:t>Порядок выполнения мероприятий, связанных с обеспечением коммерческого учета электрической энергии (мощности) на розничных рынках электрической энергии и (или) для оказания коммунальных услуг по электроснабжению</w:t>
      </w:r>
    </w:p>
    <w:p w:rsidR="00B806CF" w:rsidRPr="00B806CF" w:rsidRDefault="00160160" w:rsidP="00B806C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160">
        <w:rPr>
          <w:rFonts w:ascii="Times New Roman" w:hAnsi="Times New Roman" w:cs="Times New Roman"/>
          <w:sz w:val="24"/>
          <w:szCs w:val="24"/>
        </w:rPr>
        <w:t>С 1 июля 2020 года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6016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0160">
        <w:rPr>
          <w:rFonts w:ascii="Times New Roman" w:hAnsi="Times New Roman" w:cs="Times New Roman"/>
          <w:sz w:val="24"/>
          <w:szCs w:val="24"/>
        </w:rPr>
        <w:t xml:space="preserve"> от 27.12.2018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6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160160">
        <w:rPr>
          <w:rFonts w:ascii="Times New Roman" w:hAnsi="Times New Roman" w:cs="Times New Roman"/>
          <w:sz w:val="24"/>
          <w:szCs w:val="24"/>
        </w:rPr>
        <w:t>№522-ФЗ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Федеральный закон №35-ФЗ</w:t>
      </w:r>
      <w:r w:rsidRPr="00160160">
        <w:rPr>
          <w:rFonts w:ascii="Times New Roman" w:hAnsi="Times New Roman" w:cs="Times New Roman"/>
          <w:sz w:val="24"/>
          <w:szCs w:val="24"/>
        </w:rPr>
        <w:t xml:space="preserve">, </w:t>
      </w:r>
      <w:r w:rsidR="00B806CF">
        <w:rPr>
          <w:rFonts w:ascii="Times New Roman" w:hAnsi="Times New Roman" w:cs="Times New Roman"/>
          <w:sz w:val="24"/>
          <w:szCs w:val="24"/>
        </w:rPr>
        <w:t>согласно ст.37 которого к</w:t>
      </w:r>
      <w:r w:rsidR="00B806CF" w:rsidRPr="00B806CF">
        <w:rPr>
          <w:rFonts w:ascii="Times New Roman" w:hAnsi="Times New Roman" w:cs="Times New Roman"/>
          <w:sz w:val="24"/>
          <w:szCs w:val="24"/>
        </w:rPr>
        <w:t>оммерческий учет электрической энергии (мощности)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</w:t>
      </w:r>
      <w:proofErr w:type="gramEnd"/>
      <w:r w:rsidR="00B806CF" w:rsidRPr="00B806CF">
        <w:rPr>
          <w:rFonts w:ascii="Times New Roman" w:hAnsi="Times New Roman" w:cs="Times New Roman"/>
          <w:sz w:val="24"/>
          <w:szCs w:val="24"/>
        </w:rPr>
        <w:t xml:space="preserve"> в многоквартирных домах и жилых домов, установленными в соответствии с жилищным законодательством, правилами организации учета электрической энергии на розничных рынках, в том числе посредством интеллектуальных систем учета электрической энергии (мощности).</w:t>
      </w:r>
    </w:p>
    <w:p w:rsidR="00B806CF" w:rsidRDefault="00B806CF" w:rsidP="00B806CF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Соответственно, </w:t>
      </w:r>
      <w:r w:rsidRPr="00B806CF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06CF">
        <w:rPr>
          <w:rFonts w:ascii="Times New Roman" w:hAnsi="Times New Roman" w:cs="Times New Roman"/>
          <w:sz w:val="24"/>
          <w:szCs w:val="24"/>
        </w:rPr>
        <w:t>, 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06CF">
        <w:rPr>
          <w:rFonts w:ascii="Times New Roman" w:hAnsi="Times New Roman" w:cs="Times New Roman"/>
          <w:sz w:val="24"/>
          <w:szCs w:val="24"/>
        </w:rPr>
        <w:t>, поверк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06CF">
        <w:rPr>
          <w:rFonts w:ascii="Times New Roman" w:hAnsi="Times New Roman" w:cs="Times New Roman"/>
          <w:sz w:val="24"/>
          <w:szCs w:val="24"/>
        </w:rPr>
        <w:t xml:space="preserve"> приборов учета и (или) иного оборудования, которые необходимы для обеспечения коммерческого учета электрической энергии (мощности) на розничных рынках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6CF">
        <w:rPr>
          <w:rFonts w:ascii="Times New Roman" w:hAnsi="Times New Roman" w:cs="Times New Roman"/>
          <w:sz w:val="24"/>
          <w:szCs w:val="24"/>
        </w:rPr>
        <w:t>и последующ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806CF">
        <w:rPr>
          <w:rFonts w:ascii="Times New Roman" w:hAnsi="Times New Roman" w:cs="Times New Roman"/>
          <w:sz w:val="24"/>
          <w:szCs w:val="24"/>
        </w:rPr>
        <w:t xml:space="preserve"> их эксплуатаци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8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сетевая организация.</w:t>
      </w:r>
    </w:p>
    <w:p w:rsidR="00F94778" w:rsidRPr="00F94778" w:rsidRDefault="00B806CF" w:rsidP="00F94778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778" w:rsidRPr="00F94778">
        <w:rPr>
          <w:rFonts w:ascii="Times New Roman" w:hAnsi="Times New Roman" w:cs="Times New Roman"/>
          <w:sz w:val="24"/>
          <w:szCs w:val="24"/>
        </w:rPr>
        <w:t>Для учета электрической энергии, потребляемой гражданами,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2,0 и выше. В многоквартирных домах, присоединение которых к объектам электросетевого хозяйства осуществляется после вступления в силу настоящего документа, на границе раздела объектов электросетевого хозяйства и внутридомовых инженерных систем</w:t>
      </w:r>
      <w:r w:rsidR="00F94778">
        <w:rPr>
          <w:rFonts w:ascii="Times New Roman" w:hAnsi="Times New Roman" w:cs="Times New Roman"/>
          <w:sz w:val="24"/>
          <w:szCs w:val="24"/>
        </w:rPr>
        <w:t xml:space="preserve"> </w:t>
      </w:r>
      <w:r w:rsidR="00F94778" w:rsidRPr="00F94778">
        <w:rPr>
          <w:rFonts w:ascii="Times New Roman" w:hAnsi="Times New Roman" w:cs="Times New Roman"/>
          <w:sz w:val="24"/>
          <w:szCs w:val="24"/>
        </w:rPr>
        <w:t>подлежат установке коллективные (общедомовые) приборы учета класса точности 1,0 и выше.</w:t>
      </w:r>
    </w:p>
    <w:p w:rsidR="00F94778" w:rsidRPr="00F94778" w:rsidRDefault="00F94778" w:rsidP="00F94778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78">
        <w:rPr>
          <w:rFonts w:ascii="Times New Roman" w:hAnsi="Times New Roman" w:cs="Times New Roman"/>
          <w:sz w:val="24"/>
          <w:szCs w:val="24"/>
        </w:rPr>
        <w:t xml:space="preserve">Для учета электрической энергии, потребляемой потребителями, с максимальной мощностью менее 670 кВт, подлежат использованию приборы учета класса точности 1,0 и выше - для точек присоединения к объектам электросетевого хозяйства напряжением 35 </w:t>
      </w:r>
      <w:proofErr w:type="spellStart"/>
      <w:r w:rsidRPr="00F947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94778">
        <w:rPr>
          <w:rFonts w:ascii="Times New Roman" w:hAnsi="Times New Roman" w:cs="Times New Roman"/>
          <w:sz w:val="24"/>
          <w:szCs w:val="24"/>
        </w:rPr>
        <w:t xml:space="preserve"> и ниже и класса точности 0,5S и выше - для точек присоединения к объектам электросетевого хозяйства напряжением 110 </w:t>
      </w:r>
      <w:proofErr w:type="spellStart"/>
      <w:r w:rsidRPr="00F947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94778">
        <w:rPr>
          <w:rFonts w:ascii="Times New Roman" w:hAnsi="Times New Roman" w:cs="Times New Roman"/>
          <w:sz w:val="24"/>
          <w:szCs w:val="24"/>
        </w:rPr>
        <w:t xml:space="preserve"> и выше.</w:t>
      </w:r>
      <w:proofErr w:type="gramEnd"/>
    </w:p>
    <w:p w:rsidR="00F94778" w:rsidRPr="00F94778" w:rsidRDefault="00F94778" w:rsidP="00F94778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94778">
        <w:rPr>
          <w:rFonts w:ascii="Times New Roman" w:hAnsi="Times New Roman" w:cs="Times New Roman"/>
          <w:sz w:val="24"/>
          <w:szCs w:val="24"/>
        </w:rPr>
        <w:t xml:space="preserve"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</w:t>
      </w:r>
      <w:proofErr w:type="gramStart"/>
      <w:r w:rsidRPr="00F947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94778">
        <w:rPr>
          <w:rFonts w:ascii="Times New Roman" w:hAnsi="Times New Roman" w:cs="Times New Roman"/>
          <w:sz w:val="24"/>
          <w:szCs w:val="24"/>
        </w:rPr>
        <w:t xml:space="preserve"> последние 120 дней и более или включенные в систему учета.</w:t>
      </w:r>
    </w:p>
    <w:p w:rsidR="00F94778" w:rsidRPr="00F94778" w:rsidRDefault="00F94778" w:rsidP="00F94778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  <w:r w:rsidRPr="00F94778">
        <w:rPr>
          <w:rFonts w:ascii="Times New Roman" w:hAnsi="Times New Roman" w:cs="Times New Roman"/>
          <w:sz w:val="24"/>
          <w:szCs w:val="24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:rsidR="00B806CF" w:rsidRDefault="00F94778" w:rsidP="00654992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78">
        <w:rPr>
          <w:rFonts w:ascii="Times New Roman" w:hAnsi="Times New Roman" w:cs="Times New Roman"/>
          <w:sz w:val="24"/>
          <w:szCs w:val="24"/>
        </w:rPr>
        <w:t>Приборы учета подлежат установке на границах балансовой принадлежности объектов электроэнергетики (</w:t>
      </w:r>
      <w:proofErr w:type="spellStart"/>
      <w:r w:rsidRPr="00F9477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94778">
        <w:rPr>
          <w:rFonts w:ascii="Times New Roman" w:hAnsi="Times New Roman" w:cs="Times New Roman"/>
          <w:sz w:val="24"/>
          <w:szCs w:val="24"/>
        </w:rPr>
        <w:t xml:space="preserve"> устройств) смежных субъектов розничного рынка - потребителей, производителей электрической энергии (мощности) на розничных рынках, сетевых организаций, имеющих общую границу балансовой принадлежности (далее - смежные субъекты розничного рынка), а также в иных местах, с соблюдением установленных законодательством Российской Федерации требований к местам установки приборов учета.</w:t>
      </w:r>
      <w:proofErr w:type="gramEnd"/>
      <w:r w:rsidRPr="00F94778">
        <w:rPr>
          <w:rFonts w:ascii="Times New Roman" w:hAnsi="Times New Roman" w:cs="Times New Roman"/>
          <w:sz w:val="24"/>
          <w:szCs w:val="24"/>
        </w:rPr>
        <w:t xml:space="preserve"> При отсутствии технической возможности установки прибора учета на границе балансовой принадлежности объектов электроэнергетики (</w:t>
      </w:r>
      <w:proofErr w:type="spellStart"/>
      <w:r w:rsidRPr="00F9477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94778">
        <w:rPr>
          <w:rFonts w:ascii="Times New Roman" w:hAnsi="Times New Roman" w:cs="Times New Roman"/>
          <w:sz w:val="24"/>
          <w:szCs w:val="24"/>
        </w:rPr>
        <w:t xml:space="preserve"> устройств) смежных субъектов розничного рынка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При этом по соглашению между смежными субъектами розничного рынка прибор учета, </w:t>
      </w:r>
      <w:r w:rsidRPr="00F94778">
        <w:rPr>
          <w:rFonts w:ascii="Times New Roman" w:hAnsi="Times New Roman" w:cs="Times New Roman"/>
          <w:sz w:val="24"/>
          <w:szCs w:val="24"/>
        </w:rPr>
        <w:lastRenderedPageBreak/>
        <w:t>подлежащий использованию для определения объемов потребления (производства, передачи) электрической энергии одного субъекта, может быть установлен в границах объектов электроэнергетики (</w:t>
      </w:r>
      <w:proofErr w:type="spellStart"/>
      <w:r w:rsidRPr="00F9477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94778">
        <w:rPr>
          <w:rFonts w:ascii="Times New Roman" w:hAnsi="Times New Roman" w:cs="Times New Roman"/>
          <w:sz w:val="24"/>
          <w:szCs w:val="24"/>
        </w:rPr>
        <w:t xml:space="preserve"> устройств) другого смежного субъекта.</w:t>
      </w:r>
    </w:p>
    <w:p w:rsidR="00D0054F" w:rsidRPr="00D0054F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0054F">
        <w:rPr>
          <w:rFonts w:ascii="Times New Roman" w:hAnsi="Times New Roman" w:cs="Times New Roman"/>
          <w:sz w:val="24"/>
          <w:szCs w:val="24"/>
        </w:rPr>
        <w:t xml:space="preserve">Периодическая поверка прибора учета, измерительных трансформаторов должна проводиться по истечении </w:t>
      </w:r>
      <w:proofErr w:type="spellStart"/>
      <w:r w:rsidRPr="00D0054F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D0054F">
        <w:rPr>
          <w:rFonts w:ascii="Times New Roman" w:hAnsi="Times New Roman" w:cs="Times New Roman"/>
          <w:sz w:val="24"/>
          <w:szCs w:val="24"/>
        </w:rPr>
        <w:t xml:space="preserve"> интервала, установленного для данного типа прибора учета, измерительного трансформатора в соответствии с законодательством Российской Федерации об обеспечении единства измерений. </w:t>
      </w:r>
    </w:p>
    <w:p w:rsidR="00D0054F" w:rsidRPr="00D0054F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0054F">
        <w:rPr>
          <w:rFonts w:ascii="Times New Roman" w:hAnsi="Times New Roman" w:cs="Times New Roman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0054F">
        <w:rPr>
          <w:rFonts w:ascii="Times New Roman" w:hAnsi="Times New Roman" w:cs="Times New Roman"/>
          <w:sz w:val="24"/>
          <w:szCs w:val="24"/>
        </w:rPr>
        <w:t>госповерителя</w:t>
      </w:r>
      <w:proofErr w:type="spellEnd"/>
      <w:r w:rsidRPr="00D0054F">
        <w:rPr>
          <w:rFonts w:ascii="Times New Roman" w:hAnsi="Times New Roman" w:cs="Times New Roman"/>
          <w:sz w:val="24"/>
          <w:szCs w:val="24"/>
        </w:rPr>
        <w:t xml:space="preserve">, а на зажимной крышке - пломбу </w:t>
      </w:r>
      <w:r>
        <w:rPr>
          <w:rFonts w:ascii="Times New Roman" w:hAnsi="Times New Roman" w:cs="Times New Roman"/>
          <w:sz w:val="24"/>
          <w:szCs w:val="24"/>
        </w:rPr>
        <w:t>сетевой</w:t>
      </w:r>
      <w:r w:rsidRPr="00D0054F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0054F" w:rsidRPr="00D0054F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0054F">
        <w:rPr>
          <w:rFonts w:ascii="Times New Roman" w:hAnsi="Times New Roman" w:cs="Times New Roman"/>
          <w:sz w:val="24"/>
          <w:szCs w:val="24"/>
        </w:rPr>
        <w:t>На вновь устанавливаемых трехфазных счетчиках должны быть пломбы государственной поверки с давностью не более 12 мес., а на однофазных счетчиках - с давностью не более 2 лет.</w:t>
      </w:r>
    </w:p>
    <w:p w:rsidR="00D0054F" w:rsidRPr="00D0054F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0054F">
        <w:rPr>
          <w:rFonts w:ascii="Times New Roman" w:hAnsi="Times New Roman" w:cs="Times New Roman"/>
          <w:sz w:val="24"/>
          <w:szCs w:val="24"/>
        </w:rPr>
        <w:t xml:space="preserve">Счетчики должны устанавливаться в шкафах, камерах, комплектных распределительных устройствах,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</w:p>
    <w:p w:rsidR="00D0054F" w:rsidRPr="00D0054F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4F">
        <w:rPr>
          <w:rFonts w:ascii="Times New Roman" w:hAnsi="Times New Roman" w:cs="Times New Roman"/>
          <w:sz w:val="24"/>
          <w:szCs w:val="24"/>
        </w:rPr>
        <w:t xml:space="preserve">Высота от пола до коробки зажимов счетчиков должна быть в пределах 0,8 - 1,7 м. Допускается высота менее 0,8 м, но не менее 0,4 м. Должна быть обеспечена возможность удобной замены счетчика и установки его с уклоном не более 1 град. Конструкция его крепления должна обеспечивать возможность установки и съема счетчика с лицевой стороны. </w:t>
      </w:r>
      <w:proofErr w:type="gramEnd"/>
    </w:p>
    <w:p w:rsidR="00654992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D0054F">
        <w:rPr>
          <w:rFonts w:ascii="Times New Roman" w:hAnsi="Times New Roman" w:cs="Times New Roman"/>
          <w:sz w:val="24"/>
          <w:szCs w:val="24"/>
        </w:rPr>
        <w:t>Для безопасной установки и замены счетчиков в сетях напряжением до 380</w:t>
      </w:r>
      <w:proofErr w:type="gramStart"/>
      <w:r w:rsidRPr="00D0054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054F">
        <w:rPr>
          <w:rFonts w:ascii="Times New Roman" w:hAnsi="Times New Roman" w:cs="Times New Roman"/>
          <w:sz w:val="24"/>
          <w:szCs w:val="24"/>
        </w:rPr>
        <w:t xml:space="preserve">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</w:p>
    <w:p w:rsidR="00D0054F" w:rsidRDefault="00D0054F" w:rsidP="00D0054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054F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054F">
        <w:rPr>
          <w:rFonts w:ascii="Times New Roman" w:hAnsi="Times New Roman" w:cs="Times New Roman"/>
          <w:sz w:val="24"/>
          <w:szCs w:val="24"/>
        </w:rPr>
        <w:t xml:space="preserve"> доступа к минимальному набору функций интеллектуальных систем учета э</w:t>
      </w:r>
      <w:r>
        <w:rPr>
          <w:rFonts w:ascii="Times New Roman" w:hAnsi="Times New Roman" w:cs="Times New Roman"/>
          <w:sz w:val="24"/>
          <w:szCs w:val="24"/>
        </w:rPr>
        <w:t xml:space="preserve">лектрической энергии (мощности) осуществляется в соответствии с </w:t>
      </w:r>
      <w:r w:rsidRPr="00D0054F">
        <w:rPr>
          <w:rFonts w:ascii="Times New Roman" w:hAnsi="Times New Roman" w:cs="Times New Roman"/>
          <w:sz w:val="24"/>
          <w:szCs w:val="24"/>
        </w:rPr>
        <w:t>Правилами предоставления доступа к минимальному набору функций интеллектуальных систем учета электрической энергии (мощности), утвержденными постановлением Правительства Российской Федерации от 19 июня 2020 г. N 890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вводе в эксплуатацию </w:t>
      </w:r>
      <w:r w:rsidRPr="002E6E8B">
        <w:rPr>
          <w:rFonts w:ascii="Times New Roman" w:hAnsi="Times New Roman" w:cs="Times New Roman"/>
          <w:sz w:val="24"/>
          <w:szCs w:val="24"/>
        </w:rPr>
        <w:t>интеллектуальн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E6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прибора учета</w:t>
      </w:r>
      <w:r w:rsidRPr="002E6E8B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потребителю выдается ссылка на личный кабинет, в котором реализованы </w:t>
      </w:r>
      <w:r w:rsidRPr="002E6E8B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а) передача показаний и результатов измерений прибора учета электрической энергии, присоединенного к интеллектуальной системе учета;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б) предоставление информации о количестве и иных параметрах электрической энергии;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в) полное и (или) частичное ограничение режима потребления электрической энергии (приостановление или ограничение предоставления коммунальной услуги), а также возобновление подачи электрической энергии;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г) установление и изменение зон суток (часов, дней недели, месяцев), по которым прибором учета электрической энергии, присоединенным к интеллектуальной системе учета, осуществляется суммирование объемов электрической энергии в соответствии с дифференциацией тарифов (цен), предусмотренной законодательством Российской Федерации;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д) передача данных о параметрах настройки и событиях, зафиксированных прибором учета электрической энергии, присоединенным к интеллектуальной системе учета;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е) передача справочной информации;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ж) передача архива данных;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lastRenderedPageBreak/>
        <w:t xml:space="preserve">з) оповещение о возможных недостоверных данных, поступающих с приборов учета в случае срабатывания индикаторов вскрытия электронных пломб на корпусе и </w:t>
      </w:r>
      <w:proofErr w:type="spellStart"/>
      <w:r w:rsidRPr="002E6E8B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Pr="002E6E8B">
        <w:rPr>
          <w:rFonts w:ascii="Times New Roman" w:hAnsi="Times New Roman" w:cs="Times New Roman"/>
          <w:sz w:val="24"/>
          <w:szCs w:val="24"/>
        </w:rPr>
        <w:t xml:space="preserve"> крышке прибора учета, воздействия магнитным полем на элементы прибора учета, неработоспособности прибора учета вследствие аппаратного или программного сбоя, его отключения (после повторного включения), перезагрузки.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В состав информации о количестве и иных параметрах электрической энергии входят: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а) объем принятой и отданной электрической энергии, учтенный по точке поставки, в том числе по тарифным зонам и в почасовой разбивке;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б) объем принятой и отданной реактивной энергии, учтенный по точке поставки, в том числе по тарифным зонам;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в) порог превышения соотношения величин потребления активной и реактивной мощности, а также длительность отклонения соотношения потребления активной и реактивной мощности от предельного значения, установленного в соответствии с нормативными правовыми актами Российской Федерации в сфере электроэнергетики, и максимального значения отклонения в расчетном периоде по точке поставки;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г) значения максимальных в каждые рабочие сутки расчетного периода почасовых объемов электрической энергии, учтенные по точке поставки в установленные системным оператором плановые часы пиковой нагрузки, и среднее арифметическое из данных значений за расчетный период;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д) значения максимальной и минимальной фактической активной, реактивной и полной мощности по точке поставки;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е) информация о величине резервируемой максимальной мощности;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ж) величина потерь электрической энергии в объектах электросетевого хозяйства на участке сети от физического места установки прибора учета до точки поставки;</w:t>
      </w:r>
    </w:p>
    <w:p w:rsidR="002E6E8B" w:rsidRPr="002E6E8B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з) информация о нарушении индивидуальных параметров качества электроснабжения по точке учета;</w:t>
      </w:r>
    </w:p>
    <w:p w:rsidR="002E6E8B" w:rsidRPr="00B806CF" w:rsidRDefault="002E6E8B" w:rsidP="002E6E8B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2E6E8B">
        <w:rPr>
          <w:rFonts w:ascii="Times New Roman" w:hAnsi="Times New Roman" w:cs="Times New Roman"/>
          <w:sz w:val="24"/>
          <w:szCs w:val="24"/>
        </w:rPr>
        <w:t>и) алгоритм определения объема принятой и отданной электрической энергии по точке поставки на основании результатов измерений приборов учета.</w:t>
      </w:r>
    </w:p>
    <w:sectPr w:rsidR="002E6E8B" w:rsidRPr="00B8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C"/>
    <w:rsid w:val="00160160"/>
    <w:rsid w:val="002E6E8B"/>
    <w:rsid w:val="004E7E8D"/>
    <w:rsid w:val="00601F4C"/>
    <w:rsid w:val="00654992"/>
    <w:rsid w:val="00B806CF"/>
    <w:rsid w:val="00D0054F"/>
    <w:rsid w:val="00F62326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Ахтыбаева</dc:creator>
  <cp:keywords/>
  <dc:description/>
  <cp:lastModifiedBy>Ахтыбаева</cp:lastModifiedBy>
  <cp:revision>4</cp:revision>
  <dcterms:created xsi:type="dcterms:W3CDTF">2022-03-23T06:51:00Z</dcterms:created>
  <dcterms:modified xsi:type="dcterms:W3CDTF">2022-03-23T07:47:00Z</dcterms:modified>
</cp:coreProperties>
</file>